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E814D3" w:rsidR="00E814D3" w:rsidRDefault="00E814D3" w14:paraId="3BE2D535" w14:textId="2F588C5A">
      <w:pPr>
        <w:rPr>
          <w:rFonts w:ascii="Times New Roman" w:hAnsi="Times New Roman" w:cs="Times New Roman"/>
        </w:rPr>
      </w:pPr>
      <w:r>
        <w:rPr>
          <w:noProof/>
        </w:rPr>
        <w:drawing>
          <wp:inline distT="0" distB="0" distL="0" distR="0" wp14:anchorId="00E1159E" wp14:editId="25D9C396">
            <wp:extent cx="5731510" cy="76422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642225"/>
                    </a:xfrm>
                    <a:prstGeom prst="rect">
                      <a:avLst/>
                    </a:prstGeom>
                    <a:noFill/>
                    <a:ln>
                      <a:noFill/>
                    </a:ln>
                  </pic:spPr>
                </pic:pic>
              </a:graphicData>
            </a:graphic>
          </wp:inline>
        </w:drawing>
      </w:r>
    </w:p>
    <w:p w:rsidRPr="00E814D3" w:rsidR="00E814D3" w:rsidRDefault="00E814D3" w14:paraId="5CFA0726" w14:textId="67CD32B9">
      <w:pPr>
        <w:rPr>
          <w:rFonts w:ascii="Times New Roman" w:hAnsi="Times New Roman" w:cs="Times New Roman"/>
        </w:rPr>
      </w:pPr>
    </w:p>
    <w:p w:rsidRPr="00E814D3" w:rsidR="006600CE" w:rsidRDefault="006600CE" w14:paraId="78C6995C" w14:textId="24E421E5">
      <w:pPr>
        <w:rPr>
          <w:rFonts w:ascii="Times New Roman" w:hAnsi="Times New Roman" w:cs="Times New Roman"/>
        </w:rPr>
      </w:pPr>
    </w:p>
    <w:p w:rsidRPr="00E814D3" w:rsidR="00E814D3" w:rsidRDefault="00E814D3" w14:paraId="5EF51E4A" w14:textId="30EAB722">
      <w:pPr>
        <w:rPr>
          <w:rFonts w:ascii="Times New Roman" w:hAnsi="Times New Roman" w:cs="Times New Roman"/>
        </w:rPr>
      </w:pPr>
    </w:p>
    <w:p w:rsidR="00667807" w:rsidRDefault="00667807" w14:paraId="3248931A" w14:textId="77777777">
      <w:pPr>
        <w:rPr>
          <w:rFonts w:ascii="Times New Roman" w:hAnsi="Times New Roman" w:cs="Times New Roman"/>
          <w:b/>
          <w:bCs/>
          <w:sz w:val="28"/>
          <w:szCs w:val="28"/>
          <w:u w:val="single"/>
        </w:rPr>
      </w:pPr>
    </w:p>
    <w:p w:rsidR="00E814D3" w:rsidRDefault="00E814D3" w14:paraId="37805477" w14:textId="6FEEABFA">
      <w:pPr>
        <w:rPr>
          <w:rFonts w:ascii="Times New Roman" w:hAnsi="Times New Roman" w:cs="Times New Roman"/>
          <w:b/>
          <w:bCs/>
          <w:sz w:val="28"/>
          <w:szCs w:val="28"/>
          <w:u w:val="single"/>
        </w:rPr>
      </w:pPr>
      <w:r w:rsidRPr="00E814D3">
        <w:rPr>
          <w:rFonts w:ascii="Times New Roman" w:hAnsi="Times New Roman" w:cs="Times New Roman"/>
          <w:b/>
          <w:bCs/>
          <w:sz w:val="28"/>
          <w:szCs w:val="28"/>
          <w:u w:val="single"/>
        </w:rPr>
        <w:lastRenderedPageBreak/>
        <w:t>My notes, explaining word choices</w:t>
      </w:r>
      <w:r>
        <w:rPr>
          <w:rFonts w:ascii="Times New Roman" w:hAnsi="Times New Roman" w:cs="Times New Roman"/>
          <w:b/>
          <w:bCs/>
          <w:sz w:val="28"/>
          <w:szCs w:val="28"/>
          <w:u w:val="single"/>
        </w:rPr>
        <w:t>/decisions</w:t>
      </w:r>
      <w:r w:rsidRPr="00E814D3">
        <w:rPr>
          <w:rFonts w:ascii="Times New Roman" w:hAnsi="Times New Roman" w:cs="Times New Roman"/>
          <w:b/>
          <w:bCs/>
          <w:sz w:val="28"/>
          <w:szCs w:val="28"/>
          <w:u w:val="single"/>
        </w:rPr>
        <w:t>:</w:t>
      </w:r>
    </w:p>
    <w:p w:rsidR="00E814D3" w:rsidP="00E814D3" w:rsidRDefault="00E814D3" w14:paraId="5C50D226" w14:textId="2D745B9C">
      <w:pPr>
        <w:pStyle w:val="ListParagraph"/>
        <w:numPr>
          <w:ilvl w:val="0"/>
          <w:numId w:val="1"/>
        </w:numPr>
        <w:spacing w:line="276" w:lineRule="auto"/>
        <w:rPr>
          <w:rFonts w:ascii="Times New Roman" w:hAnsi="Times New Roman" w:cs="Times New Roman"/>
          <w:color w:val="7030A0"/>
          <w:sz w:val="24"/>
          <w:szCs w:val="24"/>
        </w:rPr>
      </w:pPr>
      <w:r w:rsidRPr="00667807">
        <w:rPr>
          <w:rFonts w:ascii="Times New Roman" w:hAnsi="Times New Roman" w:cs="Times New Roman"/>
          <w:color w:val="7030A0"/>
          <w:sz w:val="24"/>
          <w:szCs w:val="24"/>
        </w:rPr>
        <w:t>Structurally, the text is presented as a past, recent past, present, future text; following a chronological order. You have Boston’s traditional history, 21</w:t>
      </w:r>
      <w:r w:rsidRPr="00667807">
        <w:rPr>
          <w:rFonts w:ascii="Times New Roman" w:hAnsi="Times New Roman" w:cs="Times New Roman"/>
          <w:color w:val="7030A0"/>
          <w:sz w:val="24"/>
          <w:szCs w:val="24"/>
          <w:vertAlign w:val="superscript"/>
        </w:rPr>
        <w:t>st</w:t>
      </w:r>
      <w:r w:rsidRPr="00667807">
        <w:rPr>
          <w:rFonts w:ascii="Times New Roman" w:hAnsi="Times New Roman" w:cs="Times New Roman"/>
          <w:color w:val="7030A0"/>
          <w:sz w:val="24"/>
          <w:szCs w:val="24"/>
        </w:rPr>
        <w:t xml:space="preserve"> century history, current situation, followed by a slight indication toward the future.</w:t>
      </w:r>
    </w:p>
    <w:p w:rsidRPr="00667807" w:rsidR="00667807" w:rsidP="00E814D3" w:rsidRDefault="00667807" w14:paraId="63EB46A9" w14:textId="2BE5A5DE">
      <w:pPr>
        <w:pStyle w:val="ListParagraph"/>
        <w:numPr>
          <w:ilvl w:val="0"/>
          <w:numId w:val="1"/>
        </w:numPr>
        <w:spacing w:line="276" w:lineRule="auto"/>
        <w:rPr>
          <w:rFonts w:ascii="Times New Roman" w:hAnsi="Times New Roman" w:cs="Times New Roman"/>
          <w:color w:val="7030A0"/>
          <w:sz w:val="24"/>
          <w:szCs w:val="24"/>
        </w:rPr>
      </w:pPr>
      <w:r>
        <w:rPr>
          <w:rFonts w:ascii="Times New Roman" w:hAnsi="Times New Roman" w:cs="Times New Roman"/>
          <w:color w:val="7030A0"/>
          <w:sz w:val="24"/>
          <w:szCs w:val="24"/>
        </w:rPr>
        <w:t>Simple notepad and paper, clear where mistakes/changes were</w:t>
      </w:r>
      <w:r w:rsidR="008A4293">
        <w:rPr>
          <w:rFonts w:ascii="Times New Roman" w:hAnsi="Times New Roman" w:cs="Times New Roman"/>
          <w:color w:val="7030A0"/>
          <w:sz w:val="24"/>
          <w:szCs w:val="24"/>
        </w:rPr>
        <w:t xml:space="preserve"> made</w:t>
      </w:r>
      <w:r>
        <w:rPr>
          <w:rFonts w:ascii="Times New Roman" w:hAnsi="Times New Roman" w:cs="Times New Roman"/>
          <w:color w:val="7030A0"/>
          <w:sz w:val="24"/>
          <w:szCs w:val="24"/>
        </w:rPr>
        <w:t xml:space="preserve"> – added sense of authenticity: this is pre-published</w:t>
      </w:r>
      <w:r w:rsidR="008A71BC">
        <w:rPr>
          <w:rFonts w:ascii="Times New Roman" w:hAnsi="Times New Roman" w:cs="Times New Roman"/>
          <w:color w:val="7030A0"/>
          <w:sz w:val="24"/>
          <w:szCs w:val="24"/>
        </w:rPr>
        <w:t xml:space="preserve"> in the newspaper</w:t>
      </w:r>
    </w:p>
    <w:p w:rsidR="00E814D3" w:rsidP="00E814D3" w:rsidRDefault="00E814D3" w14:paraId="0D6F6711" w14:textId="14944830">
      <w:pPr>
        <w:pStyle w:val="ListParagraph"/>
        <w:numPr>
          <w:ilvl w:val="0"/>
          <w:numId w:val="1"/>
        </w:numPr>
        <w:spacing w:line="276" w:lineRule="auto"/>
        <w:rPr>
          <w:rFonts w:ascii="Times New Roman" w:hAnsi="Times New Roman" w:cs="Times New Roman"/>
          <w:sz w:val="24"/>
          <w:szCs w:val="24"/>
        </w:rPr>
      </w:pPr>
      <w:r w:rsidRPr="00667807">
        <w:rPr>
          <w:rFonts w:ascii="Times New Roman" w:hAnsi="Times New Roman" w:cs="Times New Roman"/>
          <w:color w:val="00B050"/>
          <w:sz w:val="24"/>
          <w:szCs w:val="24"/>
        </w:rPr>
        <w:t xml:space="preserve">“Wir sind… der ‘Neuwelt’ angekommen” </w:t>
      </w:r>
      <w:r>
        <w:rPr>
          <w:rFonts w:ascii="Times New Roman" w:hAnsi="Times New Roman" w:cs="Times New Roman"/>
          <w:sz w:val="24"/>
          <w:szCs w:val="24"/>
        </w:rPr>
        <w:t xml:space="preserve">– Boston’s traditional past. The Pilgrim Fathers, who went on to sail the Mayflower in 1620 to Plymouth Rock, originally went to Boston (in short, their journey was Nottinghamshire to Boston, Boston to </w:t>
      </w:r>
      <w:r w:rsidR="008A4293">
        <w:rPr>
          <w:rFonts w:ascii="Times New Roman" w:hAnsi="Times New Roman" w:cs="Times New Roman"/>
          <w:sz w:val="24"/>
          <w:szCs w:val="24"/>
        </w:rPr>
        <w:t>the Netherlands</w:t>
      </w:r>
      <w:r>
        <w:rPr>
          <w:rFonts w:ascii="Times New Roman" w:hAnsi="Times New Roman" w:cs="Times New Roman"/>
          <w:sz w:val="24"/>
          <w:szCs w:val="24"/>
        </w:rPr>
        <w:t>, return to England, travel to Plymouth, sail across to landing site at Plymouth Rock). Deliberately hid the specifics here; ‘Neuwelt’ makes it clear that it involved the journey to America, but unclear to what extent; intention was to replicate Schlingensief’s trope of presenting questions, while not really answering them.</w:t>
      </w:r>
    </w:p>
    <w:p w:rsidR="00E814D3" w:rsidP="00E814D3" w:rsidRDefault="00E814D3" w14:paraId="49B6AEC1" w14:textId="5D416BB7">
      <w:pPr>
        <w:pStyle w:val="ListParagraph"/>
        <w:numPr>
          <w:ilvl w:val="0"/>
          <w:numId w:val="1"/>
        </w:numPr>
        <w:spacing w:line="276" w:lineRule="auto"/>
        <w:rPr>
          <w:rFonts w:ascii="Times New Roman" w:hAnsi="Times New Roman" w:cs="Times New Roman"/>
          <w:sz w:val="24"/>
          <w:szCs w:val="24"/>
        </w:rPr>
      </w:pPr>
      <w:r w:rsidRPr="00667807">
        <w:rPr>
          <w:rFonts w:ascii="Times New Roman" w:hAnsi="Times New Roman" w:cs="Times New Roman"/>
          <w:color w:val="00B050"/>
          <w:sz w:val="24"/>
          <w:szCs w:val="24"/>
        </w:rPr>
        <w:t xml:space="preserve">“Wir sind nicht…” </w:t>
      </w:r>
      <w:r>
        <w:rPr>
          <w:rFonts w:ascii="Times New Roman" w:hAnsi="Times New Roman" w:cs="Times New Roman"/>
          <w:sz w:val="24"/>
          <w:szCs w:val="24"/>
        </w:rPr>
        <w:t>– 1</w:t>
      </w:r>
      <w:r w:rsidRPr="00E814D3">
        <w:rPr>
          <w:rFonts w:ascii="Times New Roman" w:hAnsi="Times New Roman" w:cs="Times New Roman"/>
          <w:sz w:val="24"/>
          <w:szCs w:val="24"/>
          <w:vertAlign w:val="superscript"/>
        </w:rPr>
        <w:t>st</w:t>
      </w:r>
      <w:r>
        <w:rPr>
          <w:rFonts w:ascii="Times New Roman" w:hAnsi="Times New Roman" w:cs="Times New Roman"/>
          <w:sz w:val="24"/>
          <w:szCs w:val="24"/>
        </w:rPr>
        <w:t xml:space="preserve"> person plural, same voice as in the </w:t>
      </w:r>
      <w:r>
        <w:rPr>
          <w:rFonts w:ascii="Times New Roman" w:hAnsi="Times New Roman" w:cs="Times New Roman"/>
          <w:i/>
          <w:iCs/>
          <w:sz w:val="24"/>
          <w:szCs w:val="24"/>
        </w:rPr>
        <w:t>Fernschreiber</w:t>
      </w:r>
    </w:p>
    <w:p w:rsidR="00E814D3" w:rsidP="00E814D3" w:rsidRDefault="00E814D3" w14:paraId="0AA1D302" w14:textId="1424BB0D">
      <w:pPr>
        <w:pStyle w:val="ListParagraph"/>
        <w:numPr>
          <w:ilvl w:val="0"/>
          <w:numId w:val="1"/>
        </w:numPr>
        <w:spacing w:line="276" w:lineRule="auto"/>
        <w:rPr>
          <w:rFonts w:ascii="Times New Roman" w:hAnsi="Times New Roman" w:cs="Times New Roman"/>
          <w:sz w:val="24"/>
          <w:szCs w:val="24"/>
        </w:rPr>
      </w:pPr>
      <w:r w:rsidRPr="00667807">
        <w:rPr>
          <w:rFonts w:ascii="Times New Roman" w:hAnsi="Times New Roman" w:cs="Times New Roman"/>
          <w:color w:val="00B050"/>
          <w:sz w:val="24"/>
          <w:szCs w:val="24"/>
        </w:rPr>
        <w:t xml:space="preserve">“…sondern zu trauern” </w:t>
      </w:r>
      <w:r>
        <w:rPr>
          <w:rFonts w:ascii="Times New Roman" w:hAnsi="Times New Roman" w:cs="Times New Roman"/>
          <w:sz w:val="24"/>
          <w:szCs w:val="24"/>
        </w:rPr>
        <w:t xml:space="preserve">– Rich historical significance ‘lost’/dead. Perhaps not very </w:t>
      </w:r>
      <w:r w:rsidRPr="00E814D3">
        <w:rPr>
          <w:rFonts w:ascii="Times New Roman" w:hAnsi="Times New Roman" w:cs="Times New Roman"/>
          <w:i/>
          <w:iCs/>
          <w:sz w:val="24"/>
          <w:szCs w:val="24"/>
        </w:rPr>
        <w:t>Schlingensiefisch</w:t>
      </w:r>
      <w:r>
        <w:rPr>
          <w:rFonts w:ascii="Times New Roman" w:hAnsi="Times New Roman" w:cs="Times New Roman"/>
          <w:sz w:val="24"/>
          <w:szCs w:val="24"/>
        </w:rPr>
        <w:t>, but I feel he would’ve been disappointed that Boston had a new legacy.</w:t>
      </w:r>
    </w:p>
    <w:p w:rsidR="00E814D3" w:rsidP="00E814D3" w:rsidRDefault="00E814D3" w14:paraId="60289D5D" w14:textId="53D912FA">
      <w:pPr>
        <w:pStyle w:val="ListParagraph"/>
        <w:numPr>
          <w:ilvl w:val="0"/>
          <w:numId w:val="1"/>
        </w:numPr>
        <w:spacing w:line="276" w:lineRule="auto"/>
        <w:rPr>
          <w:rFonts w:ascii="Times New Roman" w:hAnsi="Times New Roman" w:cs="Times New Roman"/>
          <w:sz w:val="24"/>
          <w:szCs w:val="24"/>
        </w:rPr>
      </w:pPr>
      <w:r w:rsidRPr="00667807">
        <w:rPr>
          <w:rFonts w:ascii="Times New Roman" w:hAnsi="Times New Roman" w:cs="Times New Roman"/>
          <w:color w:val="00B050"/>
          <w:sz w:val="24"/>
          <w:szCs w:val="24"/>
        </w:rPr>
        <w:t xml:space="preserve">“Ohne Wagnerbeschallung…” </w:t>
      </w:r>
      <w:r>
        <w:rPr>
          <w:rFonts w:ascii="Times New Roman" w:hAnsi="Times New Roman" w:cs="Times New Roman"/>
          <w:sz w:val="24"/>
          <w:szCs w:val="24"/>
        </w:rPr>
        <w:t xml:space="preserve">– Lots of Schlingensief’s work was inspired by moments in his life, so with this being set in around 2017, </w:t>
      </w:r>
      <w:r>
        <w:rPr>
          <w:rFonts w:ascii="Times New Roman" w:hAnsi="Times New Roman" w:cs="Times New Roman"/>
          <w:i/>
          <w:iCs/>
          <w:sz w:val="24"/>
          <w:szCs w:val="24"/>
        </w:rPr>
        <w:t>Deutschlandsuche ’99</w:t>
      </w:r>
      <w:r>
        <w:rPr>
          <w:rFonts w:ascii="Times New Roman" w:hAnsi="Times New Roman" w:cs="Times New Roman"/>
          <w:sz w:val="24"/>
          <w:szCs w:val="24"/>
        </w:rPr>
        <w:t xml:space="preserve"> would’ve happened almost 20 years prior to this</w:t>
      </w:r>
      <w:r w:rsidR="00667807">
        <w:rPr>
          <w:rFonts w:ascii="Times New Roman" w:hAnsi="Times New Roman" w:cs="Times New Roman"/>
          <w:sz w:val="24"/>
          <w:szCs w:val="24"/>
        </w:rPr>
        <w:t xml:space="preserve">: hence why I chose to have it </w:t>
      </w:r>
      <w:r w:rsidR="00A808E0">
        <w:rPr>
          <w:rFonts w:ascii="Times New Roman" w:hAnsi="Times New Roman" w:cs="Times New Roman"/>
          <w:sz w:val="24"/>
          <w:szCs w:val="24"/>
        </w:rPr>
        <w:t>as</w:t>
      </w:r>
      <w:r w:rsidR="00667807">
        <w:rPr>
          <w:rFonts w:ascii="Times New Roman" w:hAnsi="Times New Roman" w:cs="Times New Roman"/>
          <w:sz w:val="24"/>
          <w:szCs w:val="24"/>
        </w:rPr>
        <w:t xml:space="preserve"> a referential point in my text.</w:t>
      </w:r>
    </w:p>
    <w:p w:rsidR="00667807" w:rsidP="00E814D3" w:rsidRDefault="00667807" w14:paraId="29A311CD" w14:textId="6F1C9AFD">
      <w:pPr>
        <w:pStyle w:val="ListParagraph"/>
        <w:numPr>
          <w:ilvl w:val="0"/>
          <w:numId w:val="1"/>
        </w:numPr>
        <w:spacing w:line="276" w:lineRule="auto"/>
        <w:rPr>
          <w:rFonts w:ascii="Times New Roman" w:hAnsi="Times New Roman" w:cs="Times New Roman"/>
          <w:sz w:val="24"/>
          <w:szCs w:val="24"/>
        </w:rPr>
      </w:pPr>
      <w:r w:rsidRPr="00667807">
        <w:rPr>
          <w:rFonts w:ascii="Times New Roman" w:hAnsi="Times New Roman" w:cs="Times New Roman"/>
          <w:color w:val="00B050"/>
          <w:sz w:val="24"/>
          <w:szCs w:val="24"/>
        </w:rPr>
        <w:t xml:space="preserve">“…erstickt” </w:t>
      </w:r>
      <w:r>
        <w:rPr>
          <w:rFonts w:ascii="Times New Roman" w:hAnsi="Times New Roman" w:cs="Times New Roman"/>
          <w:sz w:val="24"/>
          <w:szCs w:val="24"/>
        </w:rPr>
        <w:t>– deliberate double meaning between English and German; ‘ersticken’ only presents connotations of murder in German, but in English, ‘smothered’ can also refer to something being covered with something, e.g. toast smothered in butter – murder (ersticken) by being covered in fat (smothered)</w:t>
      </w:r>
    </w:p>
    <w:p w:rsidR="00667807" w:rsidP="00E814D3" w:rsidRDefault="00667807" w14:paraId="3772DB70" w14:textId="0B66B123">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color w:val="00B050"/>
          <w:sz w:val="24"/>
          <w:szCs w:val="24"/>
        </w:rPr>
        <w:t xml:space="preserve">“Bostonvolk” </w:t>
      </w:r>
      <w:r>
        <w:rPr>
          <w:rFonts w:ascii="Times New Roman" w:hAnsi="Times New Roman" w:cs="Times New Roman"/>
          <w:sz w:val="24"/>
          <w:szCs w:val="24"/>
        </w:rPr>
        <w:t xml:space="preserve">– starting to refer to recent past, with Boston being the town with the highest percentage of Brexit voters, plus a general lack of social integration between </w:t>
      </w:r>
      <w:r w:rsidR="00614060">
        <w:rPr>
          <w:rFonts w:ascii="Times New Roman" w:hAnsi="Times New Roman" w:cs="Times New Roman"/>
          <w:sz w:val="24"/>
          <w:szCs w:val="24"/>
        </w:rPr>
        <w:t>different ethnic groups in the town. Therefore, ‘Bostonvolk’ was chosen due to its significance in relation to the Nazis and their belief in racial superiority</w:t>
      </w:r>
    </w:p>
    <w:p w:rsidR="00614060" w:rsidP="00614060" w:rsidRDefault="00614060" w14:paraId="1588E3E7" w14:textId="5851A452">
      <w:pPr>
        <w:pStyle w:val="ListParagraph"/>
        <w:numPr>
          <w:ilvl w:val="0"/>
          <w:numId w:val="1"/>
        </w:numPr>
        <w:spacing w:line="276" w:lineRule="auto"/>
        <w:rPr>
          <w:rFonts w:ascii="Times New Roman" w:hAnsi="Times New Roman" w:cs="Times New Roman"/>
          <w:sz w:val="24"/>
          <w:szCs w:val="24"/>
        </w:rPr>
      </w:pPr>
      <w:r w:rsidRPr="00614060">
        <w:rPr>
          <w:rFonts w:ascii="Times New Roman" w:hAnsi="Times New Roman" w:cs="Times New Roman"/>
          <w:color w:val="00B050"/>
          <w:sz w:val="24"/>
          <w:szCs w:val="24"/>
        </w:rPr>
        <w:t xml:space="preserve">“obwohl… floriert:” </w:t>
      </w:r>
      <w:r w:rsidRPr="00614060">
        <w:rPr>
          <w:rFonts w:ascii="Times New Roman" w:hAnsi="Times New Roman" w:cs="Times New Roman"/>
          <w:sz w:val="24"/>
          <w:szCs w:val="24"/>
        </w:rPr>
        <w:t>– Unlike Boston’s legacy of being linked to journeys to the New World, which are dead (see “…sondern zu trauern”), Boston’s quasi-xenophobia still exists and is arguably getting stronger</w:t>
      </w:r>
    </w:p>
    <w:p w:rsidR="00614060" w:rsidP="00614060" w:rsidRDefault="00614060" w14:paraId="4F19CD5B" w14:textId="52168EB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color w:val="00B050"/>
          <w:sz w:val="24"/>
          <w:szCs w:val="24"/>
        </w:rPr>
        <w:t xml:space="preserve">“viel ungesünder” </w:t>
      </w:r>
      <w:r>
        <w:rPr>
          <w:rFonts w:ascii="Times New Roman" w:hAnsi="Times New Roman" w:cs="Times New Roman"/>
          <w:sz w:val="24"/>
          <w:szCs w:val="24"/>
        </w:rPr>
        <w:t xml:space="preserve">– Now not only sick in terms of their attitudes, but physically unhealthy as well. </w:t>
      </w:r>
    </w:p>
    <w:p w:rsidR="00614060" w:rsidP="00614060" w:rsidRDefault="00614060" w14:paraId="3CF5570E" w14:textId="3025EA50">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color w:val="00B050"/>
          <w:sz w:val="24"/>
          <w:szCs w:val="24"/>
        </w:rPr>
        <w:t>“Nach unserer typischen Begrüßung</w:t>
      </w:r>
      <w:r>
        <w:rPr>
          <w:rFonts w:ascii="Times New Roman" w:hAnsi="Times New Roman" w:cs="Times New Roman"/>
          <w:sz w:val="24"/>
          <w:szCs w:val="24"/>
        </w:rPr>
        <w:t>…” – links to the “Go back home already” which appears earlier in the text: once again the referential writing-style of Schlingensief, not only events from years ago, but also events that happened only days or even hours before.</w:t>
      </w:r>
    </w:p>
    <w:p w:rsidR="00CD5746" w:rsidP="00CD5746" w:rsidRDefault="00CD5746" w14:paraId="399ACDBD" w14:textId="50D87D35">
      <w:pPr>
        <w:spacing w:line="276" w:lineRule="auto"/>
        <w:rPr>
          <w:rFonts w:ascii="Times New Roman" w:hAnsi="Times New Roman" w:cs="Times New Roman"/>
          <w:sz w:val="24"/>
          <w:szCs w:val="24"/>
        </w:rPr>
      </w:pPr>
    </w:p>
    <w:p w:rsidRPr="00CD5746" w:rsidR="00CD5746" w:rsidP="00CD5746" w:rsidRDefault="00CD5746" w14:paraId="1C48403C" w14:textId="77777777">
      <w:pPr>
        <w:spacing w:line="276" w:lineRule="auto"/>
        <w:rPr>
          <w:rFonts w:ascii="Times New Roman" w:hAnsi="Times New Roman" w:cs="Times New Roman"/>
          <w:sz w:val="24"/>
          <w:szCs w:val="24"/>
        </w:rPr>
      </w:pPr>
    </w:p>
    <w:p w:rsidR="39DB6513" w:rsidP="39DB6513" w:rsidRDefault="39DB6513" w14:paraId="41C32327" w14:textId="532EEF38">
      <w:pPr>
        <w:pStyle w:val="Normal"/>
        <w:spacing w:line="276" w:lineRule="auto"/>
        <w:rPr>
          <w:rFonts w:ascii="Times New Roman" w:hAnsi="Times New Roman" w:cs="Times New Roman"/>
          <w:sz w:val="24"/>
          <w:szCs w:val="24"/>
        </w:rPr>
      </w:pPr>
    </w:p>
    <w:p w:rsidR="39DB6513" w:rsidP="39DB6513" w:rsidRDefault="39DB6513" w14:paraId="35709B57" w14:textId="65C69F90">
      <w:pPr>
        <w:pStyle w:val="Normal"/>
        <w:spacing w:line="276" w:lineRule="auto"/>
        <w:rPr>
          <w:rFonts w:ascii="Times New Roman" w:hAnsi="Times New Roman" w:cs="Times New Roman"/>
          <w:sz w:val="24"/>
          <w:szCs w:val="24"/>
        </w:rPr>
      </w:pPr>
    </w:p>
    <w:p w:rsidR="00CD5746" w:rsidP="00CD5746" w:rsidRDefault="00614060" w14:paraId="28D0EC52" w14:textId="26001F5C">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color w:val="00B050"/>
          <w:sz w:val="24"/>
          <w:szCs w:val="24"/>
        </w:rPr>
        <w:lastRenderedPageBreak/>
        <w:t xml:space="preserve">“… von den ‘Lokals’ </w:t>
      </w:r>
      <w:r>
        <w:rPr>
          <w:rFonts w:ascii="Times New Roman" w:hAnsi="Times New Roman" w:cs="Times New Roman"/>
          <w:sz w:val="24"/>
          <w:szCs w:val="24"/>
        </w:rPr>
        <w:t>–</w:t>
      </w:r>
      <w:r w:rsidRPr="00614060">
        <w:rPr>
          <w:rFonts w:ascii="Times New Roman" w:hAnsi="Times New Roman" w:cs="Times New Roman"/>
          <w:sz w:val="24"/>
          <w:szCs w:val="24"/>
        </w:rPr>
        <w:t xml:space="preserve"> </w:t>
      </w:r>
      <w:r>
        <w:rPr>
          <w:rFonts w:ascii="Times New Roman" w:hAnsi="Times New Roman" w:cs="Times New Roman"/>
          <w:sz w:val="24"/>
          <w:szCs w:val="24"/>
        </w:rPr>
        <w:t>I really liked the way you decided to create words in your own text, so this was my own attempt at making a word like ‘abständig’. ‘Lokals’, borrowing from ‘locals’ in English and ‘Lokal’, German word for pub: in my head, the word means ‘the pub regulars’</w:t>
      </w:r>
      <w:r w:rsidR="00CD5746">
        <w:rPr>
          <w:rFonts w:ascii="Times New Roman" w:hAnsi="Times New Roman" w:cs="Times New Roman"/>
          <w:sz w:val="24"/>
          <w:szCs w:val="24"/>
        </w:rPr>
        <w:t xml:space="preserve">. On the map below, I’ve marked two points, a pub and where the TV crew set up. In my mind, I imagined Schlingensief driving past the pub in his Volvo and hearing the ‘Lokals’ in the beer garden shouting at him as they hear someone speaking a foreign language through a </w:t>
      </w:r>
      <w:r w:rsidR="008A71BC">
        <w:rPr>
          <w:rFonts w:ascii="Times New Roman" w:hAnsi="Times New Roman" w:cs="Times New Roman"/>
          <w:sz w:val="24"/>
          <w:szCs w:val="24"/>
        </w:rPr>
        <w:t>loudspeaker</w:t>
      </w:r>
      <w:r w:rsidR="00CD5746">
        <w:rPr>
          <w:rFonts w:ascii="Times New Roman" w:hAnsi="Times New Roman" w:cs="Times New Roman"/>
          <w:sz w:val="24"/>
          <w:szCs w:val="24"/>
        </w:rPr>
        <w:t>.</w:t>
      </w:r>
    </w:p>
    <w:p w:rsidR="00CD5746" w:rsidP="00CD5746" w:rsidRDefault="00CD5746" w14:paraId="084F06B6" w14:textId="2D9AFA85">
      <w:pPr>
        <w:pStyle w:val="ListParagraph"/>
        <w:spacing w:line="276" w:lineRule="auto"/>
        <w:rPr>
          <w:rFonts w:ascii="Times New Roman" w:hAnsi="Times New Roman" w:cs="Times New Roman"/>
          <w:sz w:val="24"/>
          <w:szCs w:val="24"/>
        </w:rPr>
      </w:pPr>
      <w:r>
        <w:rPr>
          <w:noProof/>
        </w:rPr>
        <mc:AlternateContent>
          <mc:Choice Requires="wps">
            <w:drawing>
              <wp:anchor distT="0" distB="0" distL="114300" distR="114300" simplePos="0" relativeHeight="251662336" behindDoc="0" locked="0" layoutInCell="1" allowOverlap="1" wp14:anchorId="67A48A0D" wp14:editId="38BE8A31">
                <wp:simplePos x="0" y="0"/>
                <wp:positionH relativeFrom="column">
                  <wp:posOffset>-123825</wp:posOffset>
                </wp:positionH>
                <wp:positionV relativeFrom="paragraph">
                  <wp:posOffset>535305</wp:posOffset>
                </wp:positionV>
                <wp:extent cx="1524000" cy="70485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1524000" cy="704850"/>
                        </a:xfrm>
                        <a:prstGeom prst="rect">
                          <a:avLst/>
                        </a:prstGeom>
                        <a:solidFill>
                          <a:schemeClr val="lt1"/>
                        </a:solidFill>
                        <a:ln w="6350">
                          <a:solidFill>
                            <a:schemeClr val="bg1"/>
                          </a:solidFill>
                        </a:ln>
                      </wps:spPr>
                      <wps:txbx>
                        <w:txbxContent>
                          <w:p w:rsidRPr="008A71BC" w:rsidR="00CD5746" w:rsidRDefault="00CD5746" w14:paraId="4A366D88" w14:textId="538A3735">
                            <w:pPr>
                              <w:rPr>
                                <w:rFonts w:ascii="Times New Roman" w:hAnsi="Times New Roman" w:cs="Times New Roman"/>
                                <w:color w:val="0070C0"/>
                              </w:rPr>
                            </w:pPr>
                            <w:r w:rsidRPr="008A71BC">
                              <w:rPr>
                                <w:rFonts w:ascii="Times New Roman" w:hAnsi="Times New Roman" w:cs="Times New Roman"/>
                                <w:color w:val="0070C0"/>
                              </w:rPr>
                              <w:t>This is where the treadmills were set up in the TV show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w14:anchorId="67A48A0D">
                <v:stroke joinstyle="miter"/>
                <v:path gradientshapeok="t" o:connecttype="rect"/>
              </v:shapetype>
              <v:shape id="Text Box 7" style="position:absolute;left:0;text-align:left;margin-left:-9.75pt;margin-top:42.15pt;width:120pt;height:5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26" fillcolor="white [3201]" strokecolor="white [3212]"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">
                <v:textbox>
                  <w:txbxContent>
                    <w:p w:rsidRPr="008A71BC" w:rsidR="00CD5746" w:rsidRDefault="00CD5746" w14:paraId="4A366D88" w14:textId="538A3735">
                      <w:pPr>
                        <w:rPr>
                          <w:rFonts w:ascii="Times New Roman" w:hAnsi="Times New Roman" w:cs="Times New Roman"/>
                          <w:color w:val="0070C0"/>
                        </w:rPr>
                      </w:pPr>
                      <w:r w:rsidRPr="008A71BC">
                        <w:rPr>
                          <w:rFonts w:ascii="Times New Roman" w:hAnsi="Times New Roman" w:cs="Times New Roman"/>
                          <w:color w:val="0070C0"/>
                        </w:rPr>
                        <w:t>This is where the treadmills were set up in the TV show</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64B12355" wp14:editId="04E56F76">
                <wp:simplePos x="0" y="0"/>
                <wp:positionH relativeFrom="column">
                  <wp:posOffset>1390650</wp:posOffset>
                </wp:positionH>
                <wp:positionV relativeFrom="paragraph">
                  <wp:posOffset>887730</wp:posOffset>
                </wp:positionV>
                <wp:extent cx="2286000" cy="342900"/>
                <wp:effectExtent l="38100" t="57150" r="19050" b="19050"/>
                <wp:wrapNone/>
                <wp:docPr id="6" name="Straight Arrow Connector 6"/>
                <wp:cNvGraphicFramePr/>
                <a:graphic xmlns:a="http://schemas.openxmlformats.org/drawingml/2006/main">
                  <a:graphicData uri="http://schemas.microsoft.com/office/word/2010/wordprocessingShape">
                    <wps:wsp>
                      <wps:cNvCnPr/>
                      <wps:spPr>
                        <a:xfrm flipH="1" flipV="1">
                          <a:off x="0" y="0"/>
                          <a:ext cx="228600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oned="t" filled="f" o:spt="32" path="m,l21600,21600e" w14:anchorId="4E7B5C35">
                <v:path fillok="f" arrowok="t" o:connecttype="none"/>
                <o:lock v:ext="edit" shapetype="t"/>
              </v:shapetype>
              <v:shape id="Straight Arrow Connector 6" style="position:absolute;margin-left:109.5pt;margin-top:69.9pt;width:180pt;height:27pt;flip:x y;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">
                <v:stroke joinstyle="miter" endarrow="block"/>
              </v:shape>
            </w:pict>
          </mc:Fallback>
        </mc:AlternateContent>
      </w:r>
      <w:r>
        <w:rPr>
          <w:noProof/>
        </w:rPr>
        <mc:AlternateContent>
          <mc:Choice Requires="wps">
            <w:drawing>
              <wp:anchor distT="0" distB="0" distL="114300" distR="114300" simplePos="0" relativeHeight="251660288" behindDoc="0" locked="0" layoutInCell="1" allowOverlap="1" wp14:anchorId="42EDD8CD" wp14:editId="384E22DE">
                <wp:simplePos x="0" y="0"/>
                <wp:positionH relativeFrom="column">
                  <wp:posOffset>-285751</wp:posOffset>
                </wp:positionH>
                <wp:positionV relativeFrom="paragraph">
                  <wp:posOffset>2068830</wp:posOffset>
                </wp:positionV>
                <wp:extent cx="1724025" cy="11715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724025" cy="1171575"/>
                        </a:xfrm>
                        <a:prstGeom prst="rect">
                          <a:avLst/>
                        </a:prstGeom>
                        <a:solidFill>
                          <a:schemeClr val="lt1"/>
                        </a:solidFill>
                        <a:ln w="6350">
                          <a:solidFill>
                            <a:schemeClr val="bg1"/>
                          </a:solidFill>
                        </a:ln>
                      </wps:spPr>
                      <wps:txbx>
                        <w:txbxContent>
                          <w:p w:rsidRPr="008A71BC" w:rsidR="00CD5746" w:rsidRDefault="00CD5746" w14:paraId="76A03CF3" w14:textId="03C96605">
                            <w:pPr>
                              <w:rPr>
                                <w:rFonts w:ascii="Times New Roman" w:hAnsi="Times New Roman" w:cs="Times New Roman"/>
                                <w:color w:val="0070C0"/>
                              </w:rPr>
                            </w:pPr>
                            <w:r w:rsidRPr="008A71BC">
                              <w:rPr>
                                <w:rFonts w:ascii="Times New Roman" w:hAnsi="Times New Roman" w:cs="Times New Roman"/>
                                <w:color w:val="0070C0"/>
                              </w:rPr>
                              <w:t>‘The Moon Under Water’ Pub – attracts a bad crowd in Boston, and you drive past it to get to where the treadmills were set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style="position:absolute;left:0;text-align:left;margin-left:-22.5pt;margin-top:162.9pt;width:135.7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color="white [3212]"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" w14:anchorId="42EDD8CD">
                <v:textbox>
                  <w:txbxContent>
                    <w:p w:rsidRPr="008A71BC" w:rsidR="00CD5746" w:rsidRDefault="00CD5746" w14:paraId="76A03CF3" w14:textId="03C96605">
                      <w:pPr>
                        <w:rPr>
                          <w:rFonts w:ascii="Times New Roman" w:hAnsi="Times New Roman" w:cs="Times New Roman"/>
                          <w:color w:val="0070C0"/>
                        </w:rPr>
                      </w:pPr>
                      <w:r w:rsidRPr="008A71BC">
                        <w:rPr>
                          <w:rFonts w:ascii="Times New Roman" w:hAnsi="Times New Roman" w:cs="Times New Roman"/>
                          <w:color w:val="0070C0"/>
                        </w:rPr>
                        <w:t>‘The Moon Under Water’ Pub – attracts a bad crowd in Boston, and you drive past it to get to where the treadmills were set up.</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A16DB81" wp14:editId="1DDA2949">
                <wp:simplePos x="0" y="0"/>
                <wp:positionH relativeFrom="column">
                  <wp:posOffset>1447799</wp:posOffset>
                </wp:positionH>
                <wp:positionV relativeFrom="paragraph">
                  <wp:posOffset>2421254</wp:posOffset>
                </wp:positionV>
                <wp:extent cx="1962150" cy="180975"/>
                <wp:effectExtent l="38100" t="0" r="19050" b="85725"/>
                <wp:wrapNone/>
                <wp:docPr id="4" name="Straight Arrow Connector 4"/>
                <wp:cNvGraphicFramePr/>
                <a:graphic xmlns:a="http://schemas.openxmlformats.org/drawingml/2006/main">
                  <a:graphicData uri="http://schemas.microsoft.com/office/word/2010/wordprocessingShape">
                    <wps:wsp>
                      <wps:cNvCnPr/>
                      <wps:spPr>
                        <a:xfrm flipH="1">
                          <a:off x="0" y="0"/>
                          <a:ext cx="1962150"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 style="position:absolute;margin-left:114pt;margin-top:190.65pt;width:154.5pt;height:14.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" w14:anchorId="5DC7038C">
                <v:stroke joinstyle="miter" endarrow="block"/>
              </v:shape>
            </w:pict>
          </mc:Fallback>
        </mc:AlternateContent>
      </w:r>
      <w:r>
        <w:rPr>
          <w:noProof/>
        </w:rPr>
        <w:drawing>
          <wp:anchor distT="0" distB="0" distL="114300" distR="114300" simplePos="0" relativeHeight="251658240" behindDoc="1" locked="0" layoutInCell="1" allowOverlap="1" wp14:anchorId="7252321B" wp14:editId="3F953AF3">
            <wp:simplePos x="0" y="0"/>
            <wp:positionH relativeFrom="column">
              <wp:posOffset>1658620</wp:posOffset>
            </wp:positionH>
            <wp:positionV relativeFrom="paragraph">
              <wp:posOffset>78105</wp:posOffset>
            </wp:positionV>
            <wp:extent cx="4406900" cy="3038475"/>
            <wp:effectExtent l="0" t="0" r="0" b="9525"/>
            <wp:wrapTight wrapText="bothSides">
              <wp:wrapPolygon edited="0">
                <wp:start x="0" y="0"/>
                <wp:lineTo x="0" y="21532"/>
                <wp:lineTo x="21476" y="21532"/>
                <wp:lineTo x="2147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l="21418"/>
                    <a:stretch/>
                  </pic:blipFill>
                  <pic:spPr bwMode="auto">
                    <a:xfrm>
                      <a:off x="0" y="0"/>
                      <a:ext cx="4406900" cy="3038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Pr="00CD5746" w:rsidR="00CD5746" w:rsidP="00CD5746" w:rsidRDefault="00CD5746" w14:paraId="2D897D16" w14:textId="4727A456"/>
    <w:p w:rsidRPr="00CD5746" w:rsidR="00CD5746" w:rsidP="00CD5746" w:rsidRDefault="00CD5746" w14:paraId="56D85A39" w14:textId="450A1486"/>
    <w:p w:rsidRPr="00CD5746" w:rsidR="00CD5746" w:rsidP="00CD5746" w:rsidRDefault="00CD5746" w14:paraId="2EC22E06" w14:textId="6A6C71BF"/>
    <w:p w:rsidRPr="00CD5746" w:rsidR="00CD5746" w:rsidP="00CD5746" w:rsidRDefault="00CD5746" w14:paraId="5D5496DC" w14:textId="112C5409"/>
    <w:p w:rsidRPr="00CD5746" w:rsidR="00CD5746" w:rsidP="00CD5746" w:rsidRDefault="00CD5746" w14:paraId="6CA09623" w14:textId="67ACB7BF"/>
    <w:p w:rsidRPr="00CD5746" w:rsidR="00CD5746" w:rsidP="00CD5746" w:rsidRDefault="00CD5746" w14:paraId="6811FE1D" w14:textId="154E95AD"/>
    <w:p w:rsidRPr="00CD5746" w:rsidR="00CD5746" w:rsidP="00CD5746" w:rsidRDefault="00CD5746" w14:paraId="02D0B9FC" w14:textId="1C7BAB80"/>
    <w:p w:rsidRPr="00CD5746" w:rsidR="00CD5746" w:rsidP="00CD5746" w:rsidRDefault="00CD5746" w14:paraId="4F6F14C2" w14:textId="737C3D5A"/>
    <w:p w:rsidRPr="00CD5746" w:rsidR="00CD5746" w:rsidP="00CD5746" w:rsidRDefault="00CD5746" w14:paraId="004A8E99" w14:textId="474D4272"/>
    <w:p w:rsidRPr="00CD5746" w:rsidR="00CD5746" w:rsidP="00CD5746" w:rsidRDefault="00CD5746" w14:paraId="79FAF876" w14:textId="2C1AC86B"/>
    <w:p w:rsidR="00CD5746" w:rsidP="00CD5746" w:rsidRDefault="00CD5746" w14:paraId="1A878CF6" w14:textId="5D3775E8">
      <w:pPr>
        <w:rPr>
          <w:rFonts w:ascii="Times New Roman" w:hAnsi="Times New Roman" w:cs="Times New Roman"/>
          <w:sz w:val="24"/>
          <w:szCs w:val="24"/>
        </w:rPr>
      </w:pPr>
    </w:p>
    <w:p w:rsidRPr="00562E3D" w:rsidR="00CD5746" w:rsidP="00562E3D" w:rsidRDefault="00CD5746" w14:paraId="33B33C7E" w14:textId="33423EE1">
      <w:pPr>
        <w:pStyle w:val="ListParagraph"/>
        <w:numPr>
          <w:ilvl w:val="0"/>
          <w:numId w:val="1"/>
        </w:numPr>
        <w:spacing w:line="276" w:lineRule="auto"/>
        <w:rPr>
          <w:rFonts w:ascii="Times New Roman" w:hAnsi="Times New Roman" w:cs="Times New Roman"/>
          <w:sz w:val="24"/>
          <w:szCs w:val="24"/>
        </w:rPr>
      </w:pPr>
      <w:r w:rsidRPr="00562E3D">
        <w:rPr>
          <w:rFonts w:ascii="Times New Roman" w:hAnsi="Times New Roman" w:cs="Times New Roman"/>
          <w:color w:val="00B050"/>
          <w:sz w:val="24"/>
          <w:szCs w:val="24"/>
        </w:rPr>
        <w:t>“starteten wi</w:t>
      </w:r>
      <w:r w:rsidRPr="00562E3D" w:rsidR="00562E3D">
        <w:rPr>
          <w:rFonts w:ascii="Times New Roman" w:hAnsi="Times New Roman" w:cs="Times New Roman"/>
          <w:color w:val="00B050"/>
          <w:sz w:val="24"/>
          <w:szCs w:val="24"/>
        </w:rPr>
        <w:t xml:space="preserve">r die Tretmühlen…” </w:t>
      </w:r>
      <w:r w:rsidRPr="00562E3D" w:rsidR="00562E3D">
        <w:rPr>
          <w:rFonts w:ascii="Times New Roman" w:hAnsi="Times New Roman" w:cs="Times New Roman"/>
          <w:sz w:val="24"/>
          <w:szCs w:val="24"/>
        </w:rPr>
        <w:t>– simple, trivial action being described. Important to consider this alongside my next note</w:t>
      </w:r>
    </w:p>
    <w:p w:rsidRPr="00562E3D" w:rsidR="00562E3D" w:rsidP="00562E3D" w:rsidRDefault="00562E3D" w14:paraId="7143D850" w14:textId="53F617BB">
      <w:pPr>
        <w:pStyle w:val="ListParagraph"/>
        <w:numPr>
          <w:ilvl w:val="0"/>
          <w:numId w:val="1"/>
        </w:numPr>
        <w:spacing w:line="276" w:lineRule="auto"/>
        <w:rPr>
          <w:rFonts w:ascii="Times New Roman" w:hAnsi="Times New Roman" w:cs="Times New Roman"/>
          <w:sz w:val="24"/>
          <w:szCs w:val="24"/>
        </w:rPr>
      </w:pPr>
      <w:r w:rsidRPr="00562E3D">
        <w:rPr>
          <w:rFonts w:ascii="Times New Roman" w:hAnsi="Times New Roman" w:cs="Times New Roman"/>
          <w:color w:val="00B050"/>
          <w:sz w:val="24"/>
          <w:szCs w:val="24"/>
        </w:rPr>
        <w:t xml:space="preserve">“…um… zu verbrennen” </w:t>
      </w:r>
      <w:r w:rsidRPr="00562E3D">
        <w:rPr>
          <w:rFonts w:ascii="Times New Roman" w:hAnsi="Times New Roman" w:cs="Times New Roman"/>
          <w:sz w:val="24"/>
          <w:szCs w:val="24"/>
        </w:rPr>
        <w:t xml:space="preserve">– grand aim of Schlingensief. Having this next to a simple description of events was common in the </w:t>
      </w:r>
      <w:r w:rsidRPr="00562E3D">
        <w:rPr>
          <w:rFonts w:ascii="Times New Roman" w:hAnsi="Times New Roman" w:cs="Times New Roman"/>
          <w:i/>
          <w:iCs/>
          <w:sz w:val="24"/>
          <w:szCs w:val="24"/>
        </w:rPr>
        <w:t>Fernschreiber</w:t>
      </w:r>
      <w:r w:rsidR="00925296">
        <w:rPr>
          <w:rFonts w:ascii="Times New Roman" w:hAnsi="Times New Roman" w:cs="Times New Roman"/>
          <w:sz w:val="24"/>
          <w:szCs w:val="24"/>
        </w:rPr>
        <w:t>. Also, going back to my structural point, we are now in the ‘present’ section, where we’re describing the project</w:t>
      </w:r>
    </w:p>
    <w:p w:rsidR="00562E3D" w:rsidP="00562E3D" w:rsidRDefault="00562E3D" w14:paraId="3EE92B7F" w14:textId="5B128C68">
      <w:pPr>
        <w:pStyle w:val="ListParagraph"/>
        <w:numPr>
          <w:ilvl w:val="0"/>
          <w:numId w:val="1"/>
        </w:numPr>
        <w:spacing w:line="276" w:lineRule="auto"/>
        <w:rPr>
          <w:rFonts w:ascii="Times New Roman" w:hAnsi="Times New Roman" w:cs="Times New Roman"/>
          <w:sz w:val="24"/>
          <w:szCs w:val="24"/>
        </w:rPr>
      </w:pPr>
      <w:r w:rsidRPr="487B04CD" w:rsidR="487B04CD">
        <w:rPr>
          <w:rFonts w:ascii="Times New Roman" w:hAnsi="Times New Roman" w:cs="Times New Roman"/>
          <w:color w:val="00B050"/>
          <w:sz w:val="24"/>
          <w:szCs w:val="24"/>
        </w:rPr>
        <w:t xml:space="preserve">“…um die </w:t>
      </w:r>
      <w:proofErr w:type="spellStart"/>
      <w:r w:rsidRPr="487B04CD" w:rsidR="487B04CD">
        <w:rPr>
          <w:rFonts w:ascii="Times New Roman" w:hAnsi="Times New Roman" w:cs="Times New Roman"/>
          <w:color w:val="00B050"/>
          <w:sz w:val="24"/>
          <w:szCs w:val="24"/>
        </w:rPr>
        <w:t>neue</w:t>
      </w:r>
      <w:proofErr w:type="spellEnd"/>
      <w:r w:rsidRPr="487B04CD" w:rsidR="487B04CD">
        <w:rPr>
          <w:rFonts w:ascii="Times New Roman" w:hAnsi="Times New Roman" w:cs="Times New Roman"/>
          <w:color w:val="00B050"/>
          <w:sz w:val="24"/>
          <w:szCs w:val="24"/>
        </w:rPr>
        <w:t xml:space="preserve"> Helden </w:t>
      </w:r>
      <w:proofErr w:type="spellStart"/>
      <w:r w:rsidRPr="487B04CD" w:rsidR="487B04CD">
        <w:rPr>
          <w:rFonts w:ascii="Times New Roman" w:hAnsi="Times New Roman" w:cs="Times New Roman"/>
          <w:color w:val="00B050"/>
          <w:sz w:val="24"/>
          <w:szCs w:val="24"/>
        </w:rPr>
        <w:t>wie</w:t>
      </w:r>
      <w:proofErr w:type="spellEnd"/>
      <w:r w:rsidRPr="487B04CD" w:rsidR="487B04CD">
        <w:rPr>
          <w:rFonts w:ascii="Times New Roman" w:hAnsi="Times New Roman" w:cs="Times New Roman"/>
          <w:color w:val="00B050"/>
          <w:sz w:val="24"/>
          <w:szCs w:val="24"/>
        </w:rPr>
        <w:t xml:space="preserve"> Mr. Kipling </w:t>
      </w:r>
      <w:proofErr w:type="spellStart"/>
      <w:r w:rsidRPr="487B04CD" w:rsidR="487B04CD">
        <w:rPr>
          <w:rFonts w:ascii="Times New Roman" w:hAnsi="Times New Roman" w:cs="Times New Roman"/>
          <w:color w:val="00B050"/>
          <w:sz w:val="24"/>
          <w:szCs w:val="24"/>
        </w:rPr>
        <w:t>zu</w:t>
      </w:r>
      <w:proofErr w:type="spellEnd"/>
      <w:r w:rsidRPr="487B04CD" w:rsidR="487B04CD">
        <w:rPr>
          <w:rFonts w:ascii="Times New Roman" w:hAnsi="Times New Roman" w:cs="Times New Roman"/>
          <w:color w:val="00B050"/>
          <w:sz w:val="24"/>
          <w:szCs w:val="24"/>
        </w:rPr>
        <w:t xml:space="preserve"> </w:t>
      </w:r>
      <w:proofErr w:type="spellStart"/>
      <w:r w:rsidRPr="487B04CD" w:rsidR="487B04CD">
        <w:rPr>
          <w:rFonts w:ascii="Times New Roman" w:hAnsi="Times New Roman" w:cs="Times New Roman"/>
          <w:color w:val="00B050"/>
          <w:sz w:val="24"/>
          <w:szCs w:val="24"/>
        </w:rPr>
        <w:t>verbrennen</w:t>
      </w:r>
      <w:proofErr w:type="spellEnd"/>
      <w:r w:rsidRPr="487B04CD" w:rsidR="487B04CD">
        <w:rPr>
          <w:rFonts w:ascii="Times New Roman" w:hAnsi="Times New Roman" w:cs="Times New Roman"/>
          <w:color w:val="00B050"/>
          <w:sz w:val="24"/>
          <w:szCs w:val="24"/>
        </w:rPr>
        <w:t xml:space="preserve">” </w:t>
      </w:r>
      <w:r w:rsidRPr="487B04CD" w:rsidR="487B04CD">
        <w:rPr>
          <w:rFonts w:ascii="Times New Roman" w:hAnsi="Times New Roman" w:cs="Times New Roman"/>
          <w:sz w:val="24"/>
          <w:szCs w:val="24"/>
        </w:rPr>
        <w:t>– Again this was in part inspired by your text and your decision to use the same words as Schlingensief</w:t>
      </w:r>
      <w:r w:rsidRPr="487B04CD" w:rsidR="487B04CD">
        <w:rPr>
          <w:rFonts w:ascii="Times New Roman" w:hAnsi="Times New Roman" w:cs="Times New Roman"/>
          <w:sz w:val="24"/>
          <w:szCs w:val="24"/>
        </w:rPr>
        <w:t>, for example ‘</w:t>
      </w:r>
      <w:proofErr w:type="spellStart"/>
      <w:r w:rsidRPr="487B04CD" w:rsidR="487B04CD">
        <w:rPr>
          <w:rFonts w:ascii="Times New Roman" w:hAnsi="Times New Roman" w:cs="Times New Roman"/>
          <w:sz w:val="24"/>
          <w:szCs w:val="24"/>
        </w:rPr>
        <w:t>beschallen</w:t>
      </w:r>
      <w:proofErr w:type="spellEnd"/>
      <w:r w:rsidRPr="487B04CD" w:rsidR="487B04CD">
        <w:rPr>
          <w:rFonts w:ascii="Times New Roman" w:hAnsi="Times New Roman" w:cs="Times New Roman"/>
          <w:sz w:val="24"/>
          <w:szCs w:val="24"/>
        </w:rPr>
        <w:t>’</w:t>
      </w:r>
      <w:r w:rsidRPr="487B04CD" w:rsidR="487B04CD">
        <w:rPr>
          <w:rFonts w:ascii="Times New Roman" w:hAnsi="Times New Roman" w:cs="Times New Roman"/>
          <w:sz w:val="24"/>
          <w:szCs w:val="24"/>
        </w:rPr>
        <w:t xml:space="preserve">. In his </w:t>
      </w:r>
      <w:proofErr w:type="spellStart"/>
      <w:r w:rsidRPr="487B04CD" w:rsidR="487B04CD">
        <w:rPr>
          <w:rFonts w:ascii="Times New Roman" w:hAnsi="Times New Roman" w:cs="Times New Roman"/>
          <w:i w:val="1"/>
          <w:iCs w:val="1"/>
          <w:sz w:val="24"/>
          <w:szCs w:val="24"/>
        </w:rPr>
        <w:t>Bericht</w:t>
      </w:r>
      <w:proofErr w:type="spellEnd"/>
      <w:r w:rsidRPr="487B04CD" w:rsidR="487B04CD">
        <w:rPr>
          <w:rFonts w:ascii="Times New Roman" w:hAnsi="Times New Roman" w:cs="Times New Roman"/>
          <w:i w:val="1"/>
          <w:iCs w:val="1"/>
          <w:sz w:val="24"/>
          <w:szCs w:val="24"/>
        </w:rPr>
        <w:t xml:space="preserve"> </w:t>
      </w:r>
      <w:proofErr w:type="spellStart"/>
      <w:r w:rsidRPr="487B04CD" w:rsidR="487B04CD">
        <w:rPr>
          <w:rFonts w:ascii="Times New Roman" w:hAnsi="Times New Roman" w:cs="Times New Roman"/>
          <w:i w:val="1"/>
          <w:iCs w:val="1"/>
          <w:sz w:val="24"/>
          <w:szCs w:val="24"/>
        </w:rPr>
        <w:t>aus</w:t>
      </w:r>
      <w:proofErr w:type="spellEnd"/>
      <w:r w:rsidRPr="487B04CD" w:rsidR="487B04CD">
        <w:rPr>
          <w:rFonts w:ascii="Times New Roman" w:hAnsi="Times New Roman" w:cs="Times New Roman"/>
          <w:i w:val="1"/>
          <w:iCs w:val="1"/>
          <w:sz w:val="24"/>
          <w:szCs w:val="24"/>
        </w:rPr>
        <w:t xml:space="preserve"> Weimar</w:t>
      </w:r>
      <w:r w:rsidRPr="487B04CD" w:rsidR="487B04CD">
        <w:rPr>
          <w:rFonts w:ascii="Times New Roman" w:hAnsi="Times New Roman" w:cs="Times New Roman"/>
          <w:sz w:val="24"/>
          <w:szCs w:val="24"/>
        </w:rPr>
        <w:t xml:space="preserve">, Schlingensief uses the line “Denn das Zentrum </w:t>
      </w:r>
      <w:proofErr w:type="spellStart"/>
      <w:r w:rsidRPr="487B04CD" w:rsidR="487B04CD">
        <w:rPr>
          <w:rFonts w:ascii="Times New Roman" w:hAnsi="Times New Roman" w:cs="Times New Roman"/>
          <w:sz w:val="24"/>
          <w:szCs w:val="24"/>
        </w:rPr>
        <w:t>verbrennt</w:t>
      </w:r>
      <w:proofErr w:type="spellEnd"/>
      <w:r w:rsidRPr="487B04CD" w:rsidR="487B04CD">
        <w:rPr>
          <w:rFonts w:ascii="Times New Roman" w:hAnsi="Times New Roman" w:cs="Times New Roman"/>
          <w:sz w:val="24"/>
          <w:szCs w:val="24"/>
        </w:rPr>
        <w:t xml:space="preserve"> die Helden”, so I’ve used the same verb form in my text. Additionally, ‘Mr. Kipling’ is a named hero, just like ‘Goethe’ und ‘Schiller’ in </w:t>
      </w:r>
      <w:proofErr w:type="spellStart"/>
      <w:r w:rsidRPr="487B04CD" w:rsidR="487B04CD">
        <w:rPr>
          <w:rFonts w:ascii="Times New Roman" w:hAnsi="Times New Roman" w:cs="Times New Roman"/>
          <w:i w:val="1"/>
          <w:iCs w:val="1"/>
          <w:sz w:val="24"/>
          <w:szCs w:val="24"/>
        </w:rPr>
        <w:t>Bericht</w:t>
      </w:r>
      <w:proofErr w:type="spellEnd"/>
      <w:r w:rsidRPr="487B04CD" w:rsidR="487B04CD">
        <w:rPr>
          <w:rFonts w:ascii="Times New Roman" w:hAnsi="Times New Roman" w:cs="Times New Roman"/>
          <w:i w:val="1"/>
          <w:iCs w:val="1"/>
          <w:sz w:val="24"/>
          <w:szCs w:val="24"/>
        </w:rPr>
        <w:t xml:space="preserve"> </w:t>
      </w:r>
      <w:proofErr w:type="spellStart"/>
      <w:r w:rsidRPr="487B04CD" w:rsidR="487B04CD">
        <w:rPr>
          <w:rFonts w:ascii="Times New Roman" w:hAnsi="Times New Roman" w:cs="Times New Roman"/>
          <w:i w:val="1"/>
          <w:iCs w:val="1"/>
          <w:sz w:val="24"/>
          <w:szCs w:val="24"/>
        </w:rPr>
        <w:t>aus</w:t>
      </w:r>
      <w:proofErr w:type="spellEnd"/>
      <w:r w:rsidRPr="487B04CD" w:rsidR="487B04CD">
        <w:rPr>
          <w:rFonts w:ascii="Times New Roman" w:hAnsi="Times New Roman" w:cs="Times New Roman"/>
          <w:i w:val="1"/>
          <w:iCs w:val="1"/>
          <w:sz w:val="24"/>
          <w:szCs w:val="24"/>
        </w:rPr>
        <w:t xml:space="preserve"> Weimar</w:t>
      </w:r>
      <w:r w:rsidRPr="487B04CD" w:rsidR="487B04CD">
        <w:rPr>
          <w:rFonts w:ascii="Times New Roman" w:hAnsi="Times New Roman" w:cs="Times New Roman"/>
          <w:sz w:val="24"/>
          <w:szCs w:val="24"/>
        </w:rPr>
        <w:t>, but it has a greater significance; you have ‘Mr. Kipling’</w:t>
      </w:r>
      <w:r w:rsidRPr="487B04CD" w:rsidR="487B04CD">
        <w:rPr>
          <w:rFonts w:ascii="Times New Roman" w:hAnsi="Times New Roman" w:cs="Times New Roman"/>
          <w:sz w:val="24"/>
          <w:szCs w:val="24"/>
        </w:rPr>
        <w:t xml:space="preserve">, the popular cake brand, </w:t>
      </w:r>
      <w:r w:rsidRPr="487B04CD" w:rsidR="487B04CD">
        <w:rPr>
          <w:rFonts w:ascii="Times New Roman" w:hAnsi="Times New Roman" w:cs="Times New Roman"/>
          <w:sz w:val="24"/>
          <w:szCs w:val="24"/>
        </w:rPr>
        <w:t>as a personification of Boston’s new problem, it’s obesity, so he is a hero of the people; but as well as this, ‘Mr. Kipling’ adds greater meaning to the verb form ‘</w:t>
      </w:r>
      <w:proofErr w:type="spellStart"/>
      <w:r w:rsidRPr="487B04CD" w:rsidR="487B04CD">
        <w:rPr>
          <w:rFonts w:ascii="Times New Roman" w:hAnsi="Times New Roman" w:cs="Times New Roman"/>
          <w:sz w:val="24"/>
          <w:szCs w:val="24"/>
        </w:rPr>
        <w:t>verbrennen</w:t>
      </w:r>
      <w:proofErr w:type="spellEnd"/>
      <w:r w:rsidRPr="487B04CD" w:rsidR="487B04CD">
        <w:rPr>
          <w:rFonts w:ascii="Times New Roman" w:hAnsi="Times New Roman" w:cs="Times New Roman"/>
          <w:sz w:val="24"/>
          <w:szCs w:val="24"/>
        </w:rPr>
        <w:t xml:space="preserve">’, </w:t>
      </w:r>
      <w:r w:rsidRPr="487B04CD" w:rsidR="487B04CD">
        <w:rPr>
          <w:rFonts w:ascii="Times New Roman" w:hAnsi="Times New Roman" w:cs="Times New Roman"/>
          <w:sz w:val="24"/>
          <w:szCs w:val="24"/>
        </w:rPr>
        <w:t>as you have not only ‘burn’ in terms of dying, but also ‘burn’ as in to burn fat.</w:t>
      </w:r>
    </w:p>
    <w:p w:rsidR="487B04CD" w:rsidP="487B04CD" w:rsidRDefault="487B04CD" w14:paraId="3E1CF72C" w14:textId="15AD1F18">
      <w:pPr>
        <w:pStyle w:val="Normal"/>
        <w:spacing w:line="276" w:lineRule="auto"/>
        <w:rPr>
          <w:rFonts w:ascii="Times New Roman" w:hAnsi="Times New Roman" w:cs="Times New Roman"/>
          <w:sz w:val="24"/>
          <w:szCs w:val="24"/>
        </w:rPr>
      </w:pPr>
    </w:p>
    <w:p w:rsidR="487B04CD" w:rsidP="487B04CD" w:rsidRDefault="487B04CD" w14:paraId="04E48B3C" w14:textId="72EBAC01">
      <w:pPr>
        <w:pStyle w:val="Normal"/>
        <w:spacing w:line="276" w:lineRule="auto"/>
        <w:rPr>
          <w:rFonts w:ascii="Times New Roman" w:hAnsi="Times New Roman" w:cs="Times New Roman"/>
          <w:sz w:val="24"/>
          <w:szCs w:val="24"/>
        </w:rPr>
      </w:pPr>
    </w:p>
    <w:p w:rsidR="008A71BC" w:rsidP="00562E3D" w:rsidRDefault="008A71BC" w14:paraId="2D5F8567" w14:textId="29836646">
      <w:pPr>
        <w:pStyle w:val="ListParagraph"/>
        <w:numPr>
          <w:ilvl w:val="0"/>
          <w:numId w:val="1"/>
        </w:numPr>
        <w:spacing w:line="276" w:lineRule="auto"/>
        <w:rPr>
          <w:rFonts w:ascii="Times New Roman" w:hAnsi="Times New Roman" w:cs="Times New Roman"/>
          <w:sz w:val="24"/>
          <w:szCs w:val="24"/>
        </w:rPr>
      </w:pPr>
      <w:r w:rsidRPr="007A19B0">
        <w:rPr>
          <w:rFonts w:ascii="Times New Roman" w:hAnsi="Times New Roman" w:cs="Times New Roman"/>
          <w:color w:val="00B050"/>
          <w:sz w:val="24"/>
          <w:szCs w:val="24"/>
        </w:rPr>
        <w:t xml:space="preserve">“unser Sportberater… örtliche Sportberater.” </w:t>
      </w:r>
      <w:r>
        <w:rPr>
          <w:rFonts w:ascii="Times New Roman" w:hAnsi="Times New Roman" w:cs="Times New Roman"/>
          <w:sz w:val="24"/>
          <w:szCs w:val="24"/>
        </w:rPr>
        <w:t xml:space="preserve">– Perhaps not a feature of the </w:t>
      </w:r>
      <w:r>
        <w:rPr>
          <w:rFonts w:ascii="Times New Roman" w:hAnsi="Times New Roman" w:cs="Times New Roman"/>
          <w:i/>
          <w:iCs/>
          <w:sz w:val="24"/>
          <w:szCs w:val="24"/>
        </w:rPr>
        <w:t>Fernschreiber</w:t>
      </w:r>
      <w:r>
        <w:rPr>
          <w:rFonts w:ascii="Times New Roman" w:hAnsi="Times New Roman" w:cs="Times New Roman"/>
          <w:sz w:val="24"/>
          <w:szCs w:val="24"/>
        </w:rPr>
        <w:t xml:space="preserve">, but is designed to reflect Boston’s problem with social integration, but this time in Schlingensief’s own words (sort of). There are a lot of Lithuanians in </w:t>
      </w:r>
      <w:r>
        <w:rPr>
          <w:rFonts w:ascii="Times New Roman" w:hAnsi="Times New Roman" w:cs="Times New Roman"/>
          <w:sz w:val="24"/>
          <w:szCs w:val="24"/>
        </w:rPr>
        <w:lastRenderedPageBreak/>
        <w:t xml:space="preserve">Boston, so it would be more than likely that there would be personal trainers from Lithuania. Therefore, </w:t>
      </w:r>
      <w:r w:rsidR="00A808E0">
        <w:rPr>
          <w:rFonts w:ascii="Times New Roman" w:hAnsi="Times New Roman" w:cs="Times New Roman"/>
          <w:sz w:val="24"/>
          <w:szCs w:val="24"/>
        </w:rPr>
        <w:t>t</w:t>
      </w:r>
      <w:r>
        <w:rPr>
          <w:rFonts w:ascii="Times New Roman" w:hAnsi="Times New Roman" w:cs="Times New Roman"/>
          <w:sz w:val="24"/>
          <w:szCs w:val="24"/>
        </w:rPr>
        <w:t xml:space="preserve">he </w:t>
      </w:r>
      <w:r w:rsidR="00A808E0">
        <w:rPr>
          <w:rFonts w:ascii="Times New Roman" w:hAnsi="Times New Roman" w:cs="Times New Roman"/>
          <w:sz w:val="24"/>
          <w:szCs w:val="24"/>
        </w:rPr>
        <w:t xml:space="preserve">trainer </w:t>
      </w:r>
      <w:r>
        <w:rPr>
          <w:rFonts w:ascii="Times New Roman" w:hAnsi="Times New Roman" w:cs="Times New Roman"/>
          <w:sz w:val="24"/>
          <w:szCs w:val="24"/>
        </w:rPr>
        <w:t xml:space="preserve">would be </w:t>
      </w:r>
      <w:r w:rsidR="00A808E0">
        <w:rPr>
          <w:rFonts w:ascii="Times New Roman" w:hAnsi="Times New Roman" w:cs="Times New Roman"/>
          <w:sz w:val="24"/>
          <w:szCs w:val="24"/>
        </w:rPr>
        <w:t xml:space="preserve">local </w:t>
      </w:r>
      <w:r>
        <w:rPr>
          <w:rFonts w:ascii="Times New Roman" w:hAnsi="Times New Roman" w:cs="Times New Roman"/>
          <w:sz w:val="24"/>
          <w:szCs w:val="24"/>
        </w:rPr>
        <w:t xml:space="preserve">to Boston. Aim here was to do a version of </w:t>
      </w:r>
      <w:r>
        <w:rPr>
          <w:rFonts w:ascii="Times New Roman" w:hAnsi="Times New Roman" w:cs="Times New Roman"/>
          <w:i/>
          <w:iCs/>
          <w:sz w:val="24"/>
          <w:szCs w:val="24"/>
        </w:rPr>
        <w:t>Bitte liebt Österreich</w:t>
      </w:r>
      <w:r>
        <w:rPr>
          <w:rFonts w:ascii="Times New Roman" w:hAnsi="Times New Roman" w:cs="Times New Roman"/>
          <w:sz w:val="24"/>
          <w:szCs w:val="24"/>
        </w:rPr>
        <w:t xml:space="preserve">, where Schlingensief spoke directly to the people in Austria to make sure they are confronted with what is happening in </w:t>
      </w:r>
      <w:r w:rsidR="007A19B0">
        <w:rPr>
          <w:rFonts w:ascii="Times New Roman" w:hAnsi="Times New Roman" w:cs="Times New Roman"/>
          <w:sz w:val="24"/>
          <w:szCs w:val="24"/>
        </w:rPr>
        <w:t>his</w:t>
      </w:r>
      <w:r>
        <w:rPr>
          <w:rFonts w:ascii="Times New Roman" w:hAnsi="Times New Roman" w:cs="Times New Roman"/>
          <w:sz w:val="24"/>
          <w:szCs w:val="24"/>
        </w:rPr>
        <w:t xml:space="preserve"> mind: perhaps if I were to do this project again, I would make it clear from the beginning that this was to be published in the local paper in Boston, rather than </w:t>
      </w:r>
      <w:r>
        <w:rPr>
          <w:rFonts w:ascii="Times New Roman" w:hAnsi="Times New Roman" w:cs="Times New Roman"/>
          <w:i/>
          <w:iCs/>
          <w:sz w:val="24"/>
          <w:szCs w:val="24"/>
        </w:rPr>
        <w:t>FAZ</w:t>
      </w:r>
      <w:r>
        <w:rPr>
          <w:rFonts w:ascii="Times New Roman" w:hAnsi="Times New Roman" w:cs="Times New Roman"/>
          <w:sz w:val="24"/>
          <w:szCs w:val="24"/>
        </w:rPr>
        <w:t>, to give this point a greater significance.</w:t>
      </w:r>
    </w:p>
    <w:p w:rsidR="008A71BC" w:rsidP="00562E3D" w:rsidRDefault="00925296" w14:paraId="20F42CB2" w14:textId="673FBE92">
      <w:pPr>
        <w:pStyle w:val="ListParagraph"/>
        <w:numPr>
          <w:ilvl w:val="0"/>
          <w:numId w:val="1"/>
        </w:numPr>
        <w:spacing w:line="276" w:lineRule="auto"/>
        <w:rPr>
          <w:rFonts w:ascii="Times New Roman" w:hAnsi="Times New Roman" w:cs="Times New Roman"/>
          <w:sz w:val="24"/>
          <w:szCs w:val="24"/>
        </w:rPr>
      </w:pPr>
      <w:r w:rsidRPr="5AA8A428" w:rsidR="5AA8A428">
        <w:rPr>
          <w:rFonts w:ascii="Times New Roman" w:hAnsi="Times New Roman" w:cs="Times New Roman"/>
          <w:color w:val="00B050"/>
          <w:sz w:val="24"/>
          <w:szCs w:val="24"/>
        </w:rPr>
        <w:t xml:space="preserve">“… </w:t>
      </w:r>
      <w:proofErr w:type="spellStart"/>
      <w:r w:rsidRPr="5AA8A428" w:rsidR="5AA8A428">
        <w:rPr>
          <w:rFonts w:ascii="Times New Roman" w:hAnsi="Times New Roman" w:cs="Times New Roman"/>
          <w:color w:val="00B050"/>
          <w:sz w:val="24"/>
          <w:szCs w:val="24"/>
        </w:rPr>
        <w:t>weil</w:t>
      </w:r>
      <w:proofErr w:type="spellEnd"/>
      <w:r w:rsidRPr="5AA8A428" w:rsidR="5AA8A428">
        <w:rPr>
          <w:rFonts w:ascii="Times New Roman" w:hAnsi="Times New Roman" w:cs="Times New Roman"/>
          <w:color w:val="00B050"/>
          <w:sz w:val="24"/>
          <w:szCs w:val="24"/>
        </w:rPr>
        <w:t xml:space="preserve"> </w:t>
      </w:r>
      <w:proofErr w:type="spellStart"/>
      <w:r w:rsidRPr="5AA8A428" w:rsidR="5AA8A428">
        <w:rPr>
          <w:rFonts w:ascii="Times New Roman" w:hAnsi="Times New Roman" w:cs="Times New Roman"/>
          <w:color w:val="00B050"/>
          <w:sz w:val="24"/>
          <w:szCs w:val="24"/>
        </w:rPr>
        <w:t>unsere</w:t>
      </w:r>
      <w:proofErr w:type="spellEnd"/>
      <w:r w:rsidRPr="5AA8A428" w:rsidR="5AA8A428">
        <w:rPr>
          <w:rFonts w:ascii="Times New Roman" w:hAnsi="Times New Roman" w:cs="Times New Roman"/>
          <w:color w:val="00B050"/>
          <w:sz w:val="24"/>
          <w:szCs w:val="24"/>
        </w:rPr>
        <w:t xml:space="preserve"> </w:t>
      </w:r>
      <w:proofErr w:type="spellStart"/>
      <w:r w:rsidRPr="5AA8A428" w:rsidR="5AA8A428">
        <w:rPr>
          <w:rFonts w:ascii="Times New Roman" w:hAnsi="Times New Roman" w:cs="Times New Roman"/>
          <w:color w:val="00B050"/>
          <w:sz w:val="24"/>
          <w:szCs w:val="24"/>
        </w:rPr>
        <w:t>Köder</w:t>
      </w:r>
      <w:proofErr w:type="spellEnd"/>
      <w:r w:rsidRPr="5AA8A428" w:rsidR="5AA8A428">
        <w:rPr>
          <w:rFonts w:ascii="Times New Roman" w:hAnsi="Times New Roman" w:cs="Times New Roman"/>
          <w:color w:val="00B050"/>
          <w:sz w:val="24"/>
          <w:szCs w:val="24"/>
        </w:rPr>
        <w:t xml:space="preserve">… </w:t>
      </w:r>
      <w:proofErr w:type="spellStart"/>
      <w:r w:rsidRPr="5AA8A428" w:rsidR="5AA8A428">
        <w:rPr>
          <w:rFonts w:ascii="Times New Roman" w:hAnsi="Times New Roman" w:cs="Times New Roman"/>
          <w:color w:val="00B050"/>
          <w:sz w:val="24"/>
          <w:szCs w:val="24"/>
        </w:rPr>
        <w:t>einen</w:t>
      </w:r>
      <w:proofErr w:type="spellEnd"/>
      <w:r w:rsidRPr="5AA8A428" w:rsidR="5AA8A428">
        <w:rPr>
          <w:rFonts w:ascii="Times New Roman" w:hAnsi="Times New Roman" w:cs="Times New Roman"/>
          <w:color w:val="00B050"/>
          <w:sz w:val="24"/>
          <w:szCs w:val="24"/>
        </w:rPr>
        <w:t xml:space="preserve"> </w:t>
      </w:r>
      <w:proofErr w:type="spellStart"/>
      <w:r w:rsidRPr="5AA8A428" w:rsidR="5AA8A428">
        <w:rPr>
          <w:rFonts w:ascii="Times New Roman" w:hAnsi="Times New Roman" w:cs="Times New Roman"/>
          <w:color w:val="00B050"/>
          <w:sz w:val="24"/>
          <w:szCs w:val="24"/>
        </w:rPr>
        <w:t>großen</w:t>
      </w:r>
      <w:proofErr w:type="spellEnd"/>
      <w:r w:rsidRPr="5AA8A428" w:rsidR="5AA8A428">
        <w:rPr>
          <w:rFonts w:ascii="Times New Roman" w:hAnsi="Times New Roman" w:cs="Times New Roman"/>
          <w:color w:val="00B050"/>
          <w:sz w:val="24"/>
          <w:szCs w:val="24"/>
        </w:rPr>
        <w:t xml:space="preserve"> Biss”</w:t>
      </w:r>
      <w:r w:rsidRPr="5AA8A428" w:rsidR="5AA8A428">
        <w:rPr>
          <w:rFonts w:ascii="Times New Roman" w:hAnsi="Times New Roman" w:cs="Times New Roman"/>
          <w:sz w:val="24"/>
          <w:szCs w:val="24"/>
        </w:rPr>
        <w:t xml:space="preserve"> – In my mind, if this project were done by Schlingensief, it would have been </w:t>
      </w:r>
      <w:proofErr w:type="gramStart"/>
      <w:r w:rsidRPr="5AA8A428" w:rsidR="5AA8A428">
        <w:rPr>
          <w:rFonts w:ascii="Times New Roman" w:hAnsi="Times New Roman" w:cs="Times New Roman"/>
          <w:sz w:val="24"/>
          <w:szCs w:val="24"/>
        </w:rPr>
        <w:t>more blunt</w:t>
      </w:r>
      <w:proofErr w:type="gramEnd"/>
      <w:r w:rsidRPr="5AA8A428" w:rsidR="5AA8A428">
        <w:rPr>
          <w:rFonts w:ascii="Times New Roman" w:hAnsi="Times New Roman" w:cs="Times New Roman"/>
          <w:sz w:val="24"/>
          <w:szCs w:val="24"/>
        </w:rPr>
        <w:t xml:space="preserve">. Word choices here reflect this. Again, if you take </w:t>
      </w:r>
      <w:r w:rsidRPr="5AA8A428" w:rsidR="5AA8A428">
        <w:rPr>
          <w:rFonts w:ascii="Times New Roman" w:hAnsi="Times New Roman" w:cs="Times New Roman"/>
          <w:i w:val="1"/>
          <w:iCs w:val="1"/>
          <w:sz w:val="24"/>
          <w:szCs w:val="24"/>
        </w:rPr>
        <w:t xml:space="preserve">Bitte </w:t>
      </w:r>
      <w:proofErr w:type="spellStart"/>
      <w:r w:rsidRPr="5AA8A428" w:rsidR="5AA8A428">
        <w:rPr>
          <w:rFonts w:ascii="Times New Roman" w:hAnsi="Times New Roman" w:cs="Times New Roman"/>
          <w:i w:val="1"/>
          <w:iCs w:val="1"/>
          <w:sz w:val="24"/>
          <w:szCs w:val="24"/>
        </w:rPr>
        <w:t>Liebt</w:t>
      </w:r>
      <w:proofErr w:type="spellEnd"/>
      <w:r w:rsidRPr="5AA8A428" w:rsidR="5AA8A428">
        <w:rPr>
          <w:rFonts w:ascii="Times New Roman" w:hAnsi="Times New Roman" w:cs="Times New Roman"/>
          <w:i w:val="1"/>
          <w:iCs w:val="1"/>
          <w:sz w:val="24"/>
          <w:szCs w:val="24"/>
        </w:rPr>
        <w:t xml:space="preserve"> </w:t>
      </w:r>
      <w:proofErr w:type="spellStart"/>
      <w:r w:rsidRPr="5AA8A428" w:rsidR="5AA8A428">
        <w:rPr>
          <w:rFonts w:ascii="Times New Roman" w:hAnsi="Times New Roman" w:cs="Times New Roman"/>
          <w:i w:val="1"/>
          <w:iCs w:val="1"/>
          <w:sz w:val="24"/>
          <w:szCs w:val="24"/>
        </w:rPr>
        <w:t>Österreic</w:t>
      </w:r>
      <w:r w:rsidRPr="5AA8A428" w:rsidR="5AA8A428">
        <w:rPr>
          <w:rFonts w:ascii="Times New Roman" w:hAnsi="Times New Roman" w:cs="Times New Roman"/>
          <w:i w:val="1"/>
          <w:iCs w:val="1"/>
          <w:sz w:val="24"/>
          <w:szCs w:val="24"/>
        </w:rPr>
        <w:t>h</w:t>
      </w:r>
      <w:proofErr w:type="spellEnd"/>
      <w:r w:rsidRPr="5AA8A428" w:rsidR="5AA8A428">
        <w:rPr>
          <w:rFonts w:ascii="Times New Roman" w:hAnsi="Times New Roman" w:cs="Times New Roman"/>
          <w:sz w:val="24"/>
          <w:szCs w:val="24"/>
        </w:rPr>
        <w:t>, he never minced his words, so I feel that the same would’ve happened in this project, however as a personal choice, I wanted to add a harsher tone here as a way of expressing my interpretation of Schlingensief’s work; his art often reflects a harsh reality. For example, describing the éclair as bait, or how training for the treadmill run was simply taking a big bite.</w:t>
      </w:r>
    </w:p>
    <w:p w:rsidRPr="00562E3D" w:rsidR="00925296" w:rsidP="00562E3D" w:rsidRDefault="00925296" w14:paraId="137EC3CE" w14:textId="5CA305A4">
      <w:pPr>
        <w:pStyle w:val="ListParagraph"/>
        <w:numPr>
          <w:ilvl w:val="0"/>
          <w:numId w:val="1"/>
        </w:numPr>
        <w:spacing w:line="276" w:lineRule="auto"/>
        <w:rPr>
          <w:rFonts w:ascii="Times New Roman" w:hAnsi="Times New Roman" w:cs="Times New Roman"/>
          <w:sz w:val="24"/>
          <w:szCs w:val="24"/>
        </w:rPr>
      </w:pPr>
      <w:r w:rsidRPr="5AA8A428" w:rsidR="5AA8A428">
        <w:rPr>
          <w:rFonts w:ascii="Times New Roman" w:hAnsi="Times New Roman" w:cs="Times New Roman"/>
          <w:color w:val="00B050"/>
          <w:sz w:val="24"/>
          <w:szCs w:val="24"/>
        </w:rPr>
        <w:t>“</w:t>
      </w:r>
      <w:r w:rsidRPr="5AA8A428" w:rsidR="5AA8A428">
        <w:rPr>
          <w:rFonts w:ascii="Times New Roman" w:hAnsi="Times New Roman" w:cs="Times New Roman"/>
          <w:color w:val="00B050"/>
          <w:sz w:val="24"/>
          <w:szCs w:val="24"/>
        </w:rPr>
        <w:t>…</w:t>
      </w:r>
      <w:proofErr w:type="spellStart"/>
      <w:r w:rsidRPr="5AA8A428" w:rsidR="5AA8A428">
        <w:rPr>
          <w:rFonts w:ascii="Times New Roman" w:hAnsi="Times New Roman" w:cs="Times New Roman"/>
          <w:color w:val="00B050"/>
          <w:sz w:val="24"/>
          <w:szCs w:val="24"/>
        </w:rPr>
        <w:t>begann</w:t>
      </w:r>
      <w:proofErr w:type="spellEnd"/>
      <w:r w:rsidRPr="5AA8A428" w:rsidR="5AA8A428">
        <w:rPr>
          <w:rFonts w:ascii="Times New Roman" w:hAnsi="Times New Roman" w:cs="Times New Roman"/>
          <w:color w:val="00B050"/>
          <w:sz w:val="24"/>
          <w:szCs w:val="24"/>
        </w:rPr>
        <w:t xml:space="preserve"> der </w:t>
      </w:r>
      <w:proofErr w:type="spellStart"/>
      <w:r w:rsidRPr="5AA8A428" w:rsidR="5AA8A428">
        <w:rPr>
          <w:rFonts w:ascii="Times New Roman" w:hAnsi="Times New Roman" w:cs="Times New Roman"/>
          <w:color w:val="00B050"/>
          <w:sz w:val="24"/>
          <w:szCs w:val="24"/>
        </w:rPr>
        <w:t>Brennvorgang</w:t>
      </w:r>
      <w:proofErr w:type="spellEnd"/>
      <w:r w:rsidRPr="5AA8A428" w:rsidR="5AA8A428">
        <w:rPr>
          <w:rFonts w:ascii="Times New Roman" w:hAnsi="Times New Roman" w:cs="Times New Roman"/>
          <w:color w:val="00B050"/>
          <w:sz w:val="24"/>
          <w:szCs w:val="24"/>
        </w:rPr>
        <w:t>…”</w:t>
      </w:r>
      <w:r w:rsidRPr="5AA8A428" w:rsidR="5AA8A428">
        <w:rPr>
          <w:rFonts w:ascii="Times New Roman" w:hAnsi="Times New Roman" w:cs="Times New Roman"/>
          <w:sz w:val="24"/>
          <w:szCs w:val="24"/>
        </w:rPr>
        <w:t xml:space="preserve"> – deliberately choosing to leave this as an open-ended text as a hint towards the future; rather than using a word specifically meaning exercise, I chose to use ‘</w:t>
      </w:r>
      <w:proofErr w:type="spellStart"/>
      <w:r w:rsidRPr="5AA8A428" w:rsidR="5AA8A428">
        <w:rPr>
          <w:rFonts w:ascii="Times New Roman" w:hAnsi="Times New Roman" w:cs="Times New Roman"/>
          <w:sz w:val="24"/>
          <w:szCs w:val="24"/>
        </w:rPr>
        <w:t>Brennvorgang</w:t>
      </w:r>
      <w:proofErr w:type="spellEnd"/>
      <w:r w:rsidRPr="5AA8A428" w:rsidR="5AA8A428">
        <w:rPr>
          <w:rFonts w:ascii="Times New Roman" w:hAnsi="Times New Roman" w:cs="Times New Roman"/>
          <w:sz w:val="24"/>
          <w:szCs w:val="24"/>
        </w:rPr>
        <w:t xml:space="preserve">’, the ‘burning process’, again to relate this project </w:t>
      </w:r>
      <w:r w:rsidRPr="5AA8A428" w:rsidR="5AA8A428">
        <w:rPr>
          <w:rFonts w:ascii="Times New Roman" w:hAnsi="Times New Roman" w:cs="Times New Roman"/>
          <w:sz w:val="24"/>
          <w:szCs w:val="24"/>
        </w:rPr>
        <w:t>to</w:t>
      </w:r>
      <w:r w:rsidRPr="5AA8A428" w:rsidR="5AA8A428">
        <w:rPr>
          <w:rFonts w:ascii="Times New Roman" w:hAnsi="Times New Roman" w:cs="Times New Roman"/>
          <w:sz w:val="24"/>
          <w:szCs w:val="24"/>
        </w:rPr>
        <w:t xml:space="preserve"> the idea of not just burning fat, but also burning heroes. In addition, I chose ‘</w:t>
      </w:r>
      <w:proofErr w:type="spellStart"/>
      <w:r w:rsidRPr="5AA8A428" w:rsidR="5AA8A428">
        <w:rPr>
          <w:rFonts w:ascii="Times New Roman" w:hAnsi="Times New Roman" w:cs="Times New Roman"/>
          <w:sz w:val="24"/>
          <w:szCs w:val="24"/>
        </w:rPr>
        <w:t>Brennvorgang</w:t>
      </w:r>
      <w:proofErr w:type="spellEnd"/>
      <w:r w:rsidRPr="5AA8A428" w:rsidR="5AA8A428">
        <w:rPr>
          <w:rFonts w:ascii="Times New Roman" w:hAnsi="Times New Roman" w:cs="Times New Roman"/>
          <w:sz w:val="24"/>
          <w:szCs w:val="24"/>
        </w:rPr>
        <w:t xml:space="preserve">’ </w:t>
      </w:r>
      <w:r w:rsidRPr="5AA8A428" w:rsidR="5AA8A428">
        <w:rPr>
          <w:rFonts w:ascii="Times New Roman" w:hAnsi="Times New Roman" w:cs="Times New Roman"/>
          <w:sz w:val="24"/>
          <w:szCs w:val="24"/>
        </w:rPr>
        <w:t>because of its mechanical connotations</w:t>
      </w:r>
      <w:r w:rsidRPr="5AA8A428" w:rsidR="5AA8A428">
        <w:rPr>
          <w:rFonts w:ascii="Times New Roman" w:hAnsi="Times New Roman" w:cs="Times New Roman"/>
          <w:sz w:val="24"/>
          <w:szCs w:val="24"/>
        </w:rPr>
        <w:t>, with the idea being to try and present this project in Boston as a ‘</w:t>
      </w:r>
      <w:proofErr w:type="spellStart"/>
      <w:r w:rsidRPr="5AA8A428" w:rsidR="5AA8A428">
        <w:rPr>
          <w:rFonts w:ascii="Times New Roman" w:hAnsi="Times New Roman" w:cs="Times New Roman"/>
          <w:sz w:val="24"/>
          <w:szCs w:val="24"/>
        </w:rPr>
        <w:t>Bildstörungsmaschine</w:t>
      </w:r>
      <w:proofErr w:type="spellEnd"/>
      <w:r w:rsidRPr="5AA8A428" w:rsidR="5AA8A428">
        <w:rPr>
          <w:rFonts w:ascii="Times New Roman" w:hAnsi="Times New Roman" w:cs="Times New Roman"/>
          <w:sz w:val="24"/>
          <w:szCs w:val="24"/>
        </w:rPr>
        <w:t xml:space="preserve">’, where an image of Boston is presented, but it will inevitably interrupt itself </w:t>
      </w:r>
      <w:r w:rsidRPr="5AA8A428" w:rsidR="5AA8A428">
        <w:rPr>
          <w:rFonts w:ascii="Times New Roman" w:hAnsi="Times New Roman" w:cs="Times New Roman"/>
          <w:sz w:val="24"/>
          <w:szCs w:val="24"/>
        </w:rPr>
        <w:t xml:space="preserve">in the future </w:t>
      </w:r>
      <w:r w:rsidRPr="5AA8A428" w:rsidR="5AA8A428">
        <w:rPr>
          <w:rFonts w:ascii="Times New Roman" w:hAnsi="Times New Roman" w:cs="Times New Roman"/>
          <w:sz w:val="24"/>
          <w:szCs w:val="24"/>
        </w:rPr>
        <w:t xml:space="preserve">given how Boston’s </w:t>
      </w:r>
      <w:r w:rsidRPr="5AA8A428" w:rsidR="5AA8A428">
        <w:rPr>
          <w:rFonts w:ascii="Times New Roman" w:hAnsi="Times New Roman" w:cs="Times New Roman"/>
          <w:sz w:val="24"/>
          <w:szCs w:val="24"/>
        </w:rPr>
        <w:t>legacy</w:t>
      </w:r>
      <w:r w:rsidRPr="5AA8A428" w:rsidR="5AA8A428">
        <w:rPr>
          <w:rFonts w:ascii="Times New Roman" w:hAnsi="Times New Roman" w:cs="Times New Roman"/>
          <w:sz w:val="24"/>
          <w:szCs w:val="24"/>
        </w:rPr>
        <w:t xml:space="preserve"> has changed so greatly in recent years</w:t>
      </w:r>
    </w:p>
    <w:sectPr w:rsidRPr="00562E3D" w:rsidR="00925296">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C4441E"/>
    <w:multiLevelType w:val="hybridMultilevel"/>
    <w:tmpl w:val="FC46B4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4D3"/>
    <w:rsid w:val="00562E3D"/>
    <w:rsid w:val="00614060"/>
    <w:rsid w:val="006600CE"/>
    <w:rsid w:val="00667807"/>
    <w:rsid w:val="007A19B0"/>
    <w:rsid w:val="008A4293"/>
    <w:rsid w:val="008A71BC"/>
    <w:rsid w:val="00925296"/>
    <w:rsid w:val="00A808E0"/>
    <w:rsid w:val="00CD5746"/>
    <w:rsid w:val="00E814D3"/>
    <w:rsid w:val="39DB6513"/>
    <w:rsid w:val="487B04CD"/>
    <w:rsid w:val="5AA8A4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89087"/>
  <w15:chartTrackingRefBased/>
  <w15:docId w15:val="{44A9C758-4B9A-4C14-A01A-97640911E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814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ustomXml" Target="../customXml/item3.xml"/><Relationship Id="rId5" Type="http://schemas.openxmlformats.org/officeDocument/2006/relationships/image" Target="media/image1.jpe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67940B11BB6A49AEE17F8B2F979051" ma:contentTypeVersion="18" ma:contentTypeDescription="Create a new document." ma:contentTypeScope="" ma:versionID="bcee151245c76cee439a96e4c31d1327">
  <xsd:schema xmlns:xsd="http://www.w3.org/2001/XMLSchema" xmlns:xs="http://www.w3.org/2001/XMLSchema" xmlns:p="http://schemas.microsoft.com/office/2006/metadata/properties" xmlns:ns2="a86c1e56-3a9e-4d5f-a818-c95250b89787" xmlns:ns3="4cbc8d64-82ae-49e0-87de-430c07f41400" targetNamespace="http://schemas.microsoft.com/office/2006/metadata/properties" ma:root="true" ma:fieldsID="ceeaae313f265ed496d44a2de8dd7d7c" ns2:_="" ns3:_="">
    <xsd:import namespace="a86c1e56-3a9e-4d5f-a818-c95250b89787"/>
    <xsd:import namespace="4cbc8d64-82ae-49e0-87de-430c07f414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CONTENTS" minOccurs="0"/>
                <xsd:element ref="ns2: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c1e56-3a9e-4d5f-a818-c95250b897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CONTENTS" ma:index="21" nillable="true" ma:displayName="CONTENTS" ma:description="Performance on Drum kit" ma:format="Dropdown" ma:internalName="CONTENTS">
      <xsd:simpleType>
        <xsd:restriction base="dms:Note">
          <xsd:maxLength value="255"/>
        </xsd:restriction>
      </xsd:simpleType>
    </xsd:element>
    <xsd:element name="Details" ma:index="22" nillable="true" ma:displayName="Details" ma:internalName="Details">
      <xsd:simpleType>
        <xsd:restriction base="dms:Note">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f57f2e8-ceef-47a9-9ac7-74acf3aa48f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cbc8d64-82ae-49e0-87de-430c07f414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42b88486-96e4-4a72-b7c8-2646d4c94f6c}" ma:internalName="TaxCatchAll" ma:showField="CatchAllData" ma:web="4cbc8d64-82ae-49e0-87de-430c07f414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tails xmlns="a86c1e56-3a9e-4d5f-a818-c95250b89787" xsi:nil="true"/>
    <lcf76f155ced4ddcb4097134ff3c332f xmlns="a86c1e56-3a9e-4d5f-a818-c95250b89787">
      <Terms xmlns="http://schemas.microsoft.com/office/infopath/2007/PartnerControls"/>
    </lcf76f155ced4ddcb4097134ff3c332f>
    <TaxCatchAll xmlns="4cbc8d64-82ae-49e0-87de-430c07f41400" xsi:nil="true"/>
    <CONTENTS xmlns="a86c1e56-3a9e-4d5f-a818-c95250b89787" xsi:nil="true"/>
  </documentManagement>
</p:properties>
</file>

<file path=customXml/itemProps1.xml><?xml version="1.0" encoding="utf-8"?>
<ds:datastoreItem xmlns:ds="http://schemas.openxmlformats.org/officeDocument/2006/customXml" ds:itemID="{BD6B7F4E-E82D-4E02-AD70-4083D40D46BA}"/>
</file>

<file path=customXml/itemProps2.xml><?xml version="1.0" encoding="utf-8"?>
<ds:datastoreItem xmlns:ds="http://schemas.openxmlformats.org/officeDocument/2006/customXml" ds:itemID="{CF5B167F-7702-4064-9AF4-F8CDE5376F9F}"/>
</file>

<file path=customXml/itemProps3.xml><?xml version="1.0" encoding="utf-8"?>
<ds:datastoreItem xmlns:ds="http://schemas.openxmlformats.org/officeDocument/2006/customXml" ds:itemID="{1FEF00DA-C150-457F-A10B-DF006524E23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Waters</dc:creator>
  <cp:keywords/>
  <dc:description/>
  <cp:lastModifiedBy>David Waters</cp:lastModifiedBy>
  <cp:revision>5</cp:revision>
  <dcterms:created xsi:type="dcterms:W3CDTF">2022-12-06T11:54:00Z</dcterms:created>
  <dcterms:modified xsi:type="dcterms:W3CDTF">2022-12-06T13:45:40Z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0x0101009167940B11BB6A49AEE17F8B2F979051</vt:lpwstr>
  </property>
</Properties>
</file>